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93" w:rsidRDefault="00631B20" w:rsidP="00A53A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Guida pratica</w:t>
      </w:r>
    </w:p>
    <w:p w:rsidR="00061293" w:rsidRDefault="00061293" w:rsidP="00A53A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outlineLvl w:val="9"/>
        <w:rPr>
          <w:rFonts w:ascii="Palatino Linotype" w:eastAsia="Palatino Linotype" w:hAnsi="Palatino Linotype" w:cs="Palatino Linotype"/>
          <w:color w:val="000000"/>
          <w:sz w:val="8"/>
          <w:szCs w:val="8"/>
        </w:rPr>
      </w:pPr>
    </w:p>
    <w:p w:rsidR="00061293" w:rsidRPr="00A023A8" w:rsidRDefault="00631B20" w:rsidP="00A023A8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Il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servizio di distribuzione materiali stampa (casellario online)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è attivo 24 ore su 24 a </w:t>
      </w:r>
      <w:r w:rsidRPr="00A53AD3">
        <w:rPr>
          <w:rFonts w:ascii="Palatino Linotype" w:eastAsia="Palatino Linotype" w:hAnsi="Palatino Linotype" w:cs="Palatino Linotype"/>
          <w:sz w:val="24"/>
          <w:szCs w:val="24"/>
        </w:rPr>
        <w:t xml:space="preserve">partire </w:t>
      </w:r>
      <w:r w:rsidR="00A53AD3" w:rsidRPr="00A53AD3">
        <w:rPr>
          <w:rFonts w:ascii="Palatino Linotype" w:eastAsia="Palatino Linotype" w:hAnsi="Palatino Linotype" w:cs="Palatino Linotype"/>
          <w:sz w:val="24"/>
          <w:szCs w:val="24"/>
        </w:rPr>
        <w:t>dalle ore 15 di lunedì 31</w:t>
      </w:r>
      <w:r w:rsidRPr="00A53AD3">
        <w:rPr>
          <w:rFonts w:ascii="Palatino Linotype" w:eastAsia="Palatino Linotype" w:hAnsi="Palatino Linotype" w:cs="Palatino Linotype"/>
          <w:sz w:val="24"/>
          <w:szCs w:val="24"/>
        </w:rPr>
        <w:t xml:space="preserve"> agosto,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e mette a disposizione dei giornalisti: press-book, comunicati ufficiali e immagini dei film della Mostra. Sono disponibili clip e trailer dei film in formato digitale per le televisioni (in alta risoluzione) e per i siti internet. I giornalisti accreditati possono accedere al casellario online attraverso l'area press del sito</w:t>
      </w:r>
      <w:r w:rsidR="00E243C9">
        <w:rPr>
          <w:rFonts w:ascii="Palatino Linotype" w:eastAsia="Palatino Linotype" w:hAnsi="Palatino Linotype" w:cs="Palatino Linotype"/>
          <w:sz w:val="24"/>
          <w:szCs w:val="24"/>
        </w:rPr>
        <w:t xml:space="preserve"> Biennale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(</w:t>
      </w:r>
      <w:hyperlink r:id="rId8" w:history="1">
        <w:r w:rsidR="00E243C9" w:rsidRPr="007F4D18">
          <w:rPr>
            <w:rStyle w:val="Collegamentoipertestuale"/>
            <w:rFonts w:ascii="Palatino Linotype" w:eastAsia="Palatino Linotype" w:hAnsi="Palatino Linotype" w:cs="Palatino Linotype"/>
            <w:sz w:val="24"/>
            <w:szCs w:val="24"/>
          </w:rPr>
          <w:t>http://www.labiennale.org/it/press</w:t>
        </w:r>
      </w:hyperlink>
      <w:r w:rsidRPr="00AC03DC"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E243C9">
        <w:rPr>
          <w:rFonts w:ascii="Palatino Linotype" w:eastAsia="Palatino Linotype" w:hAnsi="Palatino Linotype" w:cs="Palatino Linotype"/>
          <w:sz w:val="24"/>
          <w:szCs w:val="24"/>
        </w:rPr>
        <w:t>, cliccando sul link UFFICIO STAMPA SETTORE CINEMA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. Il codice d'accesso con cui effettuare il LOG IN corrisponderà, come ogni anno, al codice numerico riportato sulla tessera di accredito sotto il codice a barre. Anche i giornalisti non accreditati possono accedere al casellario online effettuando la registrazione nell’area press del sito.</w:t>
      </w:r>
    </w:p>
    <w:p w:rsidR="00061293" w:rsidRPr="00A023A8" w:rsidRDefault="00631B20" w:rsidP="00A023A8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6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023A8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Sale di proiezione: </w:t>
      </w:r>
    </w:p>
    <w:p w:rsidR="00061293" w:rsidRDefault="00061293" w:rsidP="00A53A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6"/>
        <w:jc w:val="both"/>
        <w:outlineLvl w:val="9"/>
        <w:rPr>
          <w:rFonts w:ascii="Palatino Linotype" w:eastAsia="Palatino Linotype" w:hAnsi="Palatino Linotype" w:cs="Palatino Linotype"/>
          <w:color w:val="000000"/>
          <w:sz w:val="8"/>
          <w:szCs w:val="8"/>
        </w:rPr>
      </w:pPr>
    </w:p>
    <w:tbl>
      <w:tblPr>
        <w:tblStyle w:val="a"/>
        <w:tblW w:w="9244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969"/>
        <w:gridCol w:w="2440"/>
      </w:tblGrid>
      <w:tr w:rsidR="00061293">
        <w:trPr>
          <w:trHeight w:val="356"/>
        </w:trPr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color w:val="000000"/>
                <w:sz w:val="20"/>
                <w:szCs w:val="20"/>
              </w:rPr>
              <w:t>SALA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color w:val="000000"/>
                <w:sz w:val="20"/>
                <w:szCs w:val="20"/>
              </w:rPr>
              <w:t>LUOGO</w:t>
            </w:r>
          </w:p>
        </w:tc>
        <w:tc>
          <w:tcPr>
            <w:tcW w:w="2440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b/>
                <w:color w:val="000000"/>
                <w:sz w:val="20"/>
                <w:szCs w:val="20"/>
              </w:rPr>
              <w:t>POSTI</w:t>
            </w:r>
          </w:p>
        </w:tc>
      </w:tr>
      <w:tr w:rsidR="00061293"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Grande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Cinema</w:t>
            </w:r>
          </w:p>
        </w:tc>
        <w:tc>
          <w:tcPr>
            <w:tcW w:w="2440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1031 + 4</w:t>
            </w:r>
          </w:p>
        </w:tc>
      </w:tr>
      <w:tr w:rsidR="00061293"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Darsena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via Candia</w:t>
            </w:r>
          </w:p>
        </w:tc>
        <w:tc>
          <w:tcPr>
            <w:tcW w:w="2440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1401 + 8</w:t>
            </w:r>
          </w:p>
        </w:tc>
      </w:tr>
      <w:tr w:rsidR="00061293"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  Giardino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adiacente il Palazzo del Casinò</w:t>
            </w:r>
          </w:p>
        </w:tc>
        <w:tc>
          <w:tcPr>
            <w:tcW w:w="2440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568 + 2 </w:t>
            </w:r>
          </w:p>
        </w:tc>
      </w:tr>
      <w:tr w:rsidR="00061293"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PalaBiennale</w:t>
            </w:r>
            <w:proofErr w:type="spellEnd"/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tensostruttura via Sandro Gallo</w:t>
            </w:r>
          </w:p>
        </w:tc>
        <w:tc>
          <w:tcPr>
            <w:tcW w:w="2440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1760 +8</w:t>
            </w:r>
          </w:p>
        </w:tc>
      </w:tr>
      <w:tr w:rsidR="00061293"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Volpi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Casinò</w:t>
            </w:r>
          </w:p>
        </w:tc>
        <w:tc>
          <w:tcPr>
            <w:tcW w:w="2440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149 + 2</w:t>
            </w:r>
          </w:p>
        </w:tc>
      </w:tr>
      <w:tr w:rsidR="00061293"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Perla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Casinò</w:t>
            </w:r>
          </w:p>
        </w:tc>
        <w:tc>
          <w:tcPr>
            <w:tcW w:w="2440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597 + 2</w:t>
            </w:r>
          </w:p>
        </w:tc>
      </w:tr>
      <w:tr w:rsidR="00061293"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Casinò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Casinò (ex Sala Perla 2)</w:t>
            </w:r>
          </w:p>
        </w:tc>
        <w:tc>
          <w:tcPr>
            <w:tcW w:w="2440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340 + 2</w:t>
            </w:r>
          </w:p>
        </w:tc>
      </w:tr>
      <w:tr w:rsidR="00061293"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 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Pasinetti</w:t>
            </w:r>
            <w:proofErr w:type="spellEnd"/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Palazzo del Cinema</w:t>
            </w:r>
          </w:p>
        </w:tc>
        <w:tc>
          <w:tcPr>
            <w:tcW w:w="2440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119 </w:t>
            </w:r>
          </w:p>
        </w:tc>
      </w:tr>
      <w:tr w:rsidR="00061293">
        <w:trPr>
          <w:trHeight w:val="284"/>
        </w:trPr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Corinto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Via </w:t>
            </w:r>
            <w:proofErr w:type="spellStart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Falier</w:t>
            </w:r>
            <w:proofErr w:type="spellEnd"/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 xml:space="preserve">, Riva di Corinto </w:t>
            </w:r>
          </w:p>
        </w:tc>
        <w:tc>
          <w:tcPr>
            <w:tcW w:w="2440" w:type="dxa"/>
          </w:tcPr>
          <w:p w:rsidR="00061293" w:rsidRDefault="00A023A8" w:rsidP="00A02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right="-6" w:firstLineChars="0" w:firstLine="0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340 + 2</w:t>
            </w:r>
          </w:p>
        </w:tc>
      </w:tr>
      <w:tr w:rsidR="00061293">
        <w:trPr>
          <w:trHeight w:val="284"/>
        </w:trPr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Astra 1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Multisala Astra, Via Corfù</w:t>
            </w:r>
          </w:p>
        </w:tc>
        <w:tc>
          <w:tcPr>
            <w:tcW w:w="2440" w:type="dxa"/>
          </w:tcPr>
          <w:p w:rsidR="00061293" w:rsidRDefault="00A023A8" w:rsidP="00A023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221 + 3</w:t>
            </w:r>
          </w:p>
        </w:tc>
      </w:tr>
      <w:tr w:rsidR="00061293">
        <w:trPr>
          <w:trHeight w:val="284"/>
        </w:trPr>
        <w:tc>
          <w:tcPr>
            <w:tcW w:w="2835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Sala Astra 2</w:t>
            </w:r>
          </w:p>
        </w:tc>
        <w:tc>
          <w:tcPr>
            <w:tcW w:w="3969" w:type="dxa"/>
          </w:tcPr>
          <w:p w:rsidR="00061293" w:rsidRDefault="00631B20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Multisala Astra, Via Corfù</w:t>
            </w:r>
          </w:p>
        </w:tc>
        <w:tc>
          <w:tcPr>
            <w:tcW w:w="2440" w:type="dxa"/>
          </w:tcPr>
          <w:p w:rsidR="00061293" w:rsidRDefault="00A023A8" w:rsidP="00A53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6" w:hanging="2"/>
              <w:jc w:val="both"/>
              <w:outlineLvl w:val="9"/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color w:val="000000"/>
                <w:sz w:val="20"/>
                <w:szCs w:val="20"/>
              </w:rPr>
              <w:t>113 + 2</w:t>
            </w:r>
          </w:p>
        </w:tc>
      </w:tr>
    </w:tbl>
    <w:p w:rsidR="00061293" w:rsidRDefault="00061293" w:rsidP="00A53A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6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1B2484" w:rsidRDefault="00631B20" w:rsidP="00A53AD3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Venice </w:t>
      </w:r>
      <w:proofErr w:type="spellStart"/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Island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(Isola del Lazzaretto Vecchio): a brevissima distanza dal Lido di Venezia, ospiterà in presenza la sezione 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>. La selezi</w:t>
      </w:r>
      <w:r w:rsidR="0072321B">
        <w:rPr>
          <w:rFonts w:ascii="Palatino Linotype" w:eastAsia="Palatino Linotype" w:hAnsi="Palatino Linotype" w:cs="Palatino Linotype"/>
          <w:sz w:val="24"/>
          <w:szCs w:val="24"/>
        </w:rPr>
        <w:t xml:space="preserve">one di Venice </w:t>
      </w:r>
      <w:proofErr w:type="spellStart"/>
      <w:r w:rsidR="0072321B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="0072321B">
        <w:rPr>
          <w:rFonts w:ascii="Palatino Linotype" w:eastAsia="Palatino Linotype" w:hAnsi="Palatino Linotype" w:cs="Palatino Linotype"/>
          <w:sz w:val="24"/>
          <w:szCs w:val="24"/>
        </w:rPr>
        <w:t xml:space="preserve"> del 2026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è accessibile a tutti gli accreditati dell’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8</w:t>
      </w:r>
      <w:r w:rsidR="0072321B">
        <w:rPr>
          <w:rFonts w:ascii="Palatino Linotype" w:eastAsia="Palatino Linotype" w:hAnsi="Palatino Linotype" w:cs="Palatino Linotype"/>
          <w:b/>
          <w:sz w:val="24"/>
          <w:szCs w:val="24"/>
        </w:rPr>
        <w:t>3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. Mostra Internazionale d’Arte Cinematografica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. È inoltre disponibile un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 accredito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> per gli interessati</w:t>
      </w:r>
      <w:r w:rsidRPr="00AC03DC">
        <w:rPr>
          <w:rFonts w:ascii="Palatino Linotype" w:eastAsia="Palatino Linotype" w:hAnsi="Palatino Linotype" w:cs="Palatino Linotype"/>
          <w:color w:val="EE0000"/>
          <w:sz w:val="24"/>
          <w:szCs w:val="24"/>
        </w:rPr>
        <w:t xml:space="preserve">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maggiorenni non accreditati alla Mos</w:t>
      </w:r>
      <w:r w:rsidRPr="00A023A8">
        <w:rPr>
          <w:rFonts w:ascii="Palatino Linotype" w:eastAsia="Palatino Linotype" w:hAnsi="Palatino Linotype" w:cs="Palatino Linotype"/>
          <w:sz w:val="24"/>
          <w:szCs w:val="24"/>
        </w:rPr>
        <w:t xml:space="preserve">tra. La visione della selezione ufficiale delle esperienze di Venice </w:t>
      </w:r>
      <w:proofErr w:type="spellStart"/>
      <w:r w:rsidRPr="00A023A8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023A8">
        <w:rPr>
          <w:rFonts w:ascii="Palatino Linotype" w:eastAsia="Palatino Linotype" w:hAnsi="Palatino Linotype" w:cs="Palatino Linotype"/>
          <w:sz w:val="24"/>
          <w:szCs w:val="24"/>
        </w:rPr>
        <w:t xml:space="preserve"> è disponibile</w:t>
      </w:r>
      <w:r w:rsidRPr="00A023A8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esclusivamente su prenotazione, tutti i giorni dalle 10.00 alle 22.00.</w:t>
      </w:r>
      <w:r w:rsidRPr="00A023A8">
        <w:rPr>
          <w:rFonts w:ascii="Palatino Linotype" w:eastAsia="Palatino Linotype" w:hAnsi="Palatino Linotype" w:cs="Palatino Linotype"/>
          <w:sz w:val="24"/>
          <w:szCs w:val="24"/>
        </w:rPr>
        <w:t xml:space="preserve"> Per tutta la durata della Mostra</w:t>
      </w:r>
      <w:r w:rsidRPr="00A023A8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un</w:t>
      </w:r>
      <w:r w:rsidRPr="00A023A8">
        <w:rPr>
          <w:rFonts w:ascii="Palatino Linotype" w:eastAsia="Palatino Linotype" w:hAnsi="Palatino Linotype" w:cs="Palatino Linotype"/>
          <w:sz w:val="24"/>
          <w:szCs w:val="24"/>
        </w:rPr>
        <w:t> </w:t>
      </w:r>
      <w:r w:rsidRPr="00A023A8">
        <w:rPr>
          <w:rFonts w:ascii="Palatino Linotype" w:eastAsia="Palatino Linotype" w:hAnsi="Palatino Linotype" w:cs="Palatino Linotype"/>
          <w:b/>
          <w:sz w:val="24"/>
          <w:szCs w:val="24"/>
        </w:rPr>
        <w:t>servizio gratuito di navetta</w:t>
      </w:r>
      <w:r w:rsidRPr="00A023A8">
        <w:rPr>
          <w:rFonts w:ascii="Palatino Linotype" w:eastAsia="Palatino Linotype" w:hAnsi="Palatino Linotype" w:cs="Palatino Linotype"/>
          <w:sz w:val="24"/>
          <w:szCs w:val="24"/>
        </w:rPr>
        <w:t xml:space="preserve"> collega la Riva di Corinto al Lido con la Venice </w:t>
      </w:r>
      <w:proofErr w:type="spellStart"/>
      <w:r w:rsidRPr="00A023A8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023A8">
        <w:rPr>
          <w:rFonts w:ascii="Palatino Linotype" w:eastAsia="Palatino Linotype" w:hAnsi="Palatino Linotype" w:cs="Palatino Linotype"/>
          <w:sz w:val="24"/>
          <w:szCs w:val="24"/>
        </w:rPr>
        <w:t xml:space="preserve"> Island. L’attraversamento dura 3 minuti.</w:t>
      </w:r>
      <w:r w:rsidR="001B2484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:rsidR="00A53AD3" w:rsidRDefault="00A53AD3" w:rsidP="00A53A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454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A53AD3" w:rsidRDefault="00A53AD3" w:rsidP="00A53A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454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A53AD3" w:rsidRDefault="00A53AD3" w:rsidP="00A53AD3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53AD3">
        <w:rPr>
          <w:rFonts w:ascii="Palatino Linotype" w:eastAsia="Palatino Linotype" w:hAnsi="Palatino Linotype" w:cs="Palatino Linotype"/>
          <w:sz w:val="24"/>
          <w:szCs w:val="24"/>
        </w:rPr>
        <w:lastRenderedPageBreak/>
        <w:t xml:space="preserve">Il programma ufficiale si svolgerà alla Venice </w:t>
      </w:r>
      <w:proofErr w:type="spellStart"/>
      <w:r w:rsidRPr="00A53AD3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53AD3">
        <w:rPr>
          <w:rFonts w:ascii="Palatino Linotype" w:eastAsia="Palatino Linotype" w:hAnsi="Palatino Linotype" w:cs="Palatino Linotype"/>
          <w:sz w:val="24"/>
          <w:szCs w:val="24"/>
        </w:rPr>
        <w:t xml:space="preserve"> Island (isola del Lazzaretto Vecchio), a pochi minuti di distanza dal Lido di Venezia, nelle seguenti date: </w:t>
      </w:r>
    </w:p>
    <w:p w:rsidR="00A53AD3" w:rsidRDefault="00A53AD3" w:rsidP="00A53AD3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53AD3">
        <w:rPr>
          <w:rFonts w:ascii="Palatino Linotype" w:eastAsia="Palatino Linotype" w:hAnsi="Palatino Linotype" w:cs="Palatino Linotype"/>
          <w:sz w:val="24"/>
          <w:szCs w:val="24"/>
        </w:rPr>
        <w:t>1 settembre (pomeriggi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o):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preview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stampa e </w:t>
      </w:r>
      <w:proofErr w:type="spellStart"/>
      <w:r>
        <w:rPr>
          <w:rFonts w:ascii="Palatino Linotype" w:eastAsia="Palatino Linotype" w:hAnsi="Palatino Linotype" w:cs="Palatino Linotype"/>
          <w:sz w:val="24"/>
          <w:szCs w:val="24"/>
        </w:rPr>
        <w:t>Industry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:rsidR="00A53AD3" w:rsidRDefault="00A53AD3" w:rsidP="00A53AD3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53AD3">
        <w:rPr>
          <w:rFonts w:ascii="Palatino Linotype" w:eastAsia="Palatino Linotype" w:hAnsi="Palatino Linotype" w:cs="Palatino Linotype"/>
          <w:sz w:val="24"/>
          <w:szCs w:val="24"/>
        </w:rPr>
        <w:t xml:space="preserve">2 settembre – 12 settembre: apertura a tutti gli accreditati. </w:t>
      </w:r>
    </w:p>
    <w:p w:rsidR="00A53AD3" w:rsidRPr="00A023A8" w:rsidRDefault="001B2484" w:rsidP="00A023A8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53AD3">
        <w:rPr>
          <w:rFonts w:ascii="Palatino Linotype" w:eastAsia="Palatino Linotype" w:hAnsi="Palatino Linotype" w:cs="Palatino Linotype"/>
          <w:sz w:val="24"/>
          <w:szCs w:val="24"/>
        </w:rPr>
        <w:t xml:space="preserve">Tutte le informazioni sugli accrediti Venice </w:t>
      </w:r>
      <w:proofErr w:type="spellStart"/>
      <w:r w:rsidRPr="00A53AD3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53AD3">
        <w:rPr>
          <w:rFonts w:ascii="Palatino Linotype" w:eastAsia="Palatino Linotype" w:hAnsi="Palatino Linotype" w:cs="Palatino Linotype"/>
          <w:sz w:val="24"/>
          <w:szCs w:val="24"/>
        </w:rPr>
        <w:t xml:space="preserve"> sono disponibili sul sito ufficiale al link: </w:t>
      </w:r>
      <w:hyperlink r:id="rId9" w:history="1">
        <w:r w:rsidR="00A53AD3" w:rsidRPr="003A6767">
          <w:rPr>
            <w:rFonts w:ascii="Palatino Linotype" w:eastAsia="Palatino Linotype" w:hAnsi="Palatino Linotype" w:cs="Palatino Linotype"/>
            <w:sz w:val="24"/>
            <w:szCs w:val="24"/>
          </w:rPr>
          <w:t>https://www.labiennale.org/it/cinema/2026/accredito-venice-immersive</w:t>
        </w:r>
      </w:hyperlink>
    </w:p>
    <w:p w:rsidR="00061293" w:rsidRPr="00AC03DC" w:rsidRDefault="00631B20" w:rsidP="003A6767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Prenotazione proiezioni per accreditati.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Le prenotazioni per le proiezioni dei film della Mostra, sia quelle riservate ai soli accreditati sia quelle per il pubblico e gli accreditati, nonché quelle per la visione delle opere della sezione 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sulla Venice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Immersive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Island, dovranno essere effettuate online nell’apposito portale dedicato</w:t>
      </w:r>
      <w:r w:rsidR="0072321B">
        <w:rPr>
          <w:rFonts w:ascii="Palatino Linotype" w:eastAsia="Palatino Linotype" w:hAnsi="Palatino Linotype" w:cs="Palatino Linotype"/>
          <w:sz w:val="24"/>
          <w:szCs w:val="24"/>
        </w:rPr>
        <w:t>. Per prenotare i titoli dell’83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. Mostra Internazionale d’Arte Cinematografica: </w:t>
      </w:r>
    </w:p>
    <w:p w:rsidR="00061293" w:rsidRPr="00AE537E" w:rsidRDefault="00631B20" w:rsidP="00A53A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right="-454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bookmarkStart w:id="0" w:name="_GoBack"/>
      <w:bookmarkEnd w:id="0"/>
      <w:r w:rsidRPr="00AE537E">
        <w:rPr>
          <w:rFonts w:ascii="Palatino Linotype" w:eastAsia="Palatino Linotype" w:hAnsi="Palatino Linotype" w:cs="Palatino Linotype"/>
          <w:color w:val="000000"/>
        </w:rPr>
        <w:t xml:space="preserve">Collegati alla piattaforma </w:t>
      </w:r>
      <w:proofErr w:type="spellStart"/>
      <w:r w:rsidRPr="00AE537E">
        <w:rPr>
          <w:rFonts w:ascii="Palatino Linotype" w:eastAsia="Palatino Linotype" w:hAnsi="Palatino Linotype" w:cs="Palatino Linotype"/>
          <w:color w:val="000000"/>
        </w:rPr>
        <w:t>Vivaticket</w:t>
      </w:r>
      <w:proofErr w:type="spellEnd"/>
      <w:r w:rsidRPr="00AE537E">
        <w:rPr>
          <w:rFonts w:ascii="Palatino Linotype" w:eastAsia="Palatino Linotype" w:hAnsi="Palatino Linotype" w:cs="Palatino Linotype"/>
          <w:color w:val="000000"/>
        </w:rPr>
        <w:t xml:space="preserve"> al link </w:t>
      </w:r>
      <w:hyperlink r:id="rId10" w:history="1">
        <w:r w:rsidR="00AC03DC" w:rsidRPr="00AE537E">
          <w:rPr>
            <w:rStyle w:val="Collegamentoipertestuale"/>
            <w:rFonts w:ascii="Palatino Linotype" w:eastAsia="Palatino Linotype" w:hAnsi="Palatino Linotype" w:cs="Palatino Linotype"/>
          </w:rPr>
          <w:t>https://biennalecinema-pressindustry.vivaticket.it</w:t>
        </w:r>
      </w:hyperlink>
    </w:p>
    <w:p w:rsidR="00061293" w:rsidRPr="00AC03DC" w:rsidRDefault="00631B20" w:rsidP="00A53A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E537E">
        <w:rPr>
          <w:rFonts w:ascii="Palatino Linotype" w:eastAsia="Palatino Linotype" w:hAnsi="Palatino Linotype" w:cs="Palatino Linotype"/>
          <w:color w:val="000000"/>
        </w:rPr>
        <w:t xml:space="preserve">oppure per le esperienze Venice </w:t>
      </w:r>
      <w:proofErr w:type="spellStart"/>
      <w:r w:rsidRPr="00AE537E">
        <w:rPr>
          <w:rFonts w:ascii="Palatino Linotype" w:eastAsia="Palatino Linotype" w:hAnsi="Palatino Linotype" w:cs="Palatino Linotype"/>
          <w:color w:val="000000"/>
        </w:rPr>
        <w:t>Immersive</w:t>
      </w:r>
      <w:proofErr w:type="spellEnd"/>
      <w:r w:rsidRPr="00AE537E">
        <w:rPr>
          <w:rFonts w:ascii="Palatino Linotype" w:eastAsia="Palatino Linotype" w:hAnsi="Palatino Linotype" w:cs="Palatino Linotype"/>
          <w:color w:val="000000"/>
        </w:rPr>
        <w:t xml:space="preserve"> </w:t>
      </w:r>
      <w:hyperlink r:id="rId11" w:history="1">
        <w:r w:rsidR="00AC03DC" w:rsidRPr="00AE537E">
          <w:rPr>
            <w:rStyle w:val="Collegamentoipertestuale"/>
            <w:rFonts w:ascii="Palatino Linotype" w:eastAsia="Palatino Linotype" w:hAnsi="Palatino Linotype" w:cs="Palatino Linotype"/>
          </w:rPr>
          <w:t>https://biennalecinemaimmersive-pressindustry.vivaticket.it</w:t>
        </w:r>
      </w:hyperlink>
    </w:p>
    <w:p w:rsidR="00061293" w:rsidRPr="00A023A8" w:rsidRDefault="00631B20" w:rsidP="00015EF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720" w:right="-454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C03DC">
        <w:rPr>
          <w:rFonts w:ascii="Palatino Linotype" w:eastAsia="Palatino Linotype" w:hAnsi="Palatino Linotype" w:cs="Palatino Linotype"/>
          <w:color w:val="000000"/>
        </w:rPr>
        <w:t>Inserisci l’indirizzo e-mail con il quale hai registrato il tuo accredito ed il tuo Codice Accredito.</w:t>
      </w:r>
      <w:r w:rsidR="00015EF4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AC03DC">
        <w:rPr>
          <w:rFonts w:ascii="Palatino Linotype" w:eastAsia="Palatino Linotype" w:hAnsi="Palatino Linotype" w:cs="Palatino Linotype"/>
          <w:color w:val="000000"/>
        </w:rPr>
        <w:t>L’accesso alla piattaforma è consentito esclusivamente agli accreditati che hanno effettuato il pagamento dell’accredito.</w:t>
      </w:r>
    </w:p>
    <w:p w:rsidR="00B81894" w:rsidRPr="003A6767" w:rsidRDefault="00631B20" w:rsidP="003A6767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Conferenze stampa ufficiali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. Le conferenze stampa ufficiali dei film della Mostra si terranno nella Sala Mosaici, situata al terzo piano del Palazzo del Casinò. Le conferenze si terranno ogni giorno a partire dalle ore 11.30. L’ingresso è riservato agli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accreditati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,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con priorità stampa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. </w:t>
      </w:r>
      <w:r w:rsidRPr="003A6767">
        <w:rPr>
          <w:rFonts w:ascii="Palatino Linotype" w:eastAsia="Palatino Linotype" w:hAnsi="Palatino Linotype" w:cs="Palatino Linotype"/>
          <w:sz w:val="24"/>
          <w:szCs w:val="24"/>
        </w:rPr>
        <w:t>Si ricorda inoltre che gli incontri con gli autori delle sezioni Orizzonti, Venezia Spotlight, Settimana Internazionale della Critica e Giornate degli Autori si tengono al termine delle proiezioni ufficiali.</w:t>
      </w:r>
    </w:p>
    <w:p w:rsidR="00061293" w:rsidRPr="00AC03DC" w:rsidRDefault="00631B20" w:rsidP="00015EF4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outlineLvl w:val="9"/>
        <w:rPr>
          <w:rFonts w:ascii="Palatino Linotype" w:eastAsia="Palatino Linotype" w:hAnsi="Palatino Linotype" w:cs="Palatino Linotype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Accoglienza stampa.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L’ufficio per il ritiro accrediti è aperto tutti i giorni al piano terra del Palazzo del Casinò, ingresso lata darsena, </w:t>
      </w:r>
      <w:r w:rsidR="00015EF4">
        <w:rPr>
          <w:rFonts w:ascii="Palatino Linotype" w:eastAsia="Palatino Linotype" w:hAnsi="Palatino Linotype" w:cs="Palatino Linotype"/>
          <w:sz w:val="24"/>
          <w:szCs w:val="24"/>
        </w:rPr>
        <w:t xml:space="preserve">a </w:t>
      </w:r>
      <w:r w:rsidR="00015EF4" w:rsidRPr="00015EF4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partire da </w:t>
      </w:r>
      <w:r w:rsidR="00336931" w:rsidRPr="00015EF4">
        <w:rPr>
          <w:rFonts w:ascii="Palatino Linotype" w:eastAsia="Palatino Linotype" w:hAnsi="Palatino Linotype" w:cs="Palatino Linotype"/>
          <w:b/>
          <w:sz w:val="24"/>
          <w:szCs w:val="24"/>
        </w:rPr>
        <w:t>lunedì 31</w:t>
      </w:r>
      <w:r w:rsidR="00015EF4" w:rsidRPr="00015EF4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agosto ore 15.00</w:t>
      </w:r>
      <w:r w:rsidR="00015EF4">
        <w:rPr>
          <w:rFonts w:ascii="Palatino Linotype" w:eastAsia="Palatino Linotype" w:hAnsi="Palatino Linotype" w:cs="Palatino Linotype"/>
        </w:rPr>
        <w:t xml:space="preserve"> </w:t>
      </w:r>
    </w:p>
    <w:p w:rsidR="00061293" w:rsidRPr="00AC03DC" w:rsidRDefault="00631B20" w:rsidP="00A023A8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Ufficio Stampa.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L’Ufficio Stampa si trova al terzo piano del Palazzo del Casinò.</w:t>
      </w:r>
    </w:p>
    <w:p w:rsidR="00061293" w:rsidRPr="00B81894" w:rsidRDefault="00631B20" w:rsidP="00A023A8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Sala Stampa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. La Sala Stampa è al terzo piano del Palazzo del Casinò. Al momento dell’accesso verrà richiesta la registrazione. </w:t>
      </w:r>
    </w:p>
    <w:p w:rsidR="00061293" w:rsidRPr="00AC03DC" w:rsidRDefault="00631B20" w:rsidP="00A023A8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Photo-call.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Sarà al terzo piano del Casinò, adiacente alla Sala Conferenze.</w:t>
      </w:r>
    </w:p>
    <w:p w:rsidR="00061293" w:rsidRPr="00AC03DC" w:rsidRDefault="00631B20" w:rsidP="00A023A8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I due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bookshop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gestiti da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proofErr w:type="spellStart"/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Electa</w:t>
      </w:r>
      <w:proofErr w:type="spellEnd"/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sono situati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uno alle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Procuratorie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,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accanto al </w:t>
      </w:r>
      <w:proofErr w:type="spellStart"/>
      <w:r w:rsidRPr="00AC03DC">
        <w:rPr>
          <w:rFonts w:ascii="Palatino Linotype" w:eastAsia="Palatino Linotype" w:hAnsi="Palatino Linotype" w:cs="Palatino Linotype"/>
          <w:sz w:val="24"/>
          <w:szCs w:val="24"/>
        </w:rPr>
        <w:t>Lion’s</w:t>
      </w:r>
      <w:proofErr w:type="spellEnd"/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Bar (sotto ai portici), e l’altro al 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primo piano del Palazzo del Casinò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. Nei bookshop, durante la Mostra, sarà in vendita anche il merchandising ufficiale della Biennale di Venezia.</w:t>
      </w:r>
    </w:p>
    <w:p w:rsidR="00061293" w:rsidRPr="00AC03DC" w:rsidRDefault="00631B20" w:rsidP="00A023A8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right="-454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Assistenza ai fotogiornalisti e teleoperatori.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Al terzo piano del Casinò è previsto l’ufficio di coordinamento fotogiornalisti e teleoperatori; al terzo piano il</w:t>
      </w: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 Canon Professional Service 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>fornirà la consueta assistenza ai fotografi accreditati.</w:t>
      </w:r>
    </w:p>
    <w:p w:rsidR="00061293" w:rsidRPr="00AC03DC" w:rsidRDefault="00631B20" w:rsidP="00A53AD3">
      <w:pPr>
        <w:pStyle w:val="Paragrafoelenco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 w:rsidRPr="00AC03DC">
        <w:rPr>
          <w:rFonts w:ascii="Palatino Linotype" w:eastAsia="Palatino Linotype" w:hAnsi="Palatino Linotype" w:cs="Palatino Linotype"/>
          <w:b/>
          <w:sz w:val="24"/>
          <w:szCs w:val="24"/>
        </w:rPr>
        <w:t>Info biglietti e abbonamenti:</w:t>
      </w:r>
      <w:r w:rsidRPr="00AC03DC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hyperlink r:id="rId12">
        <w:r w:rsidRPr="00AC03DC">
          <w:rPr>
            <w:rFonts w:ascii="Palatino Linotype" w:eastAsia="Palatino Linotype" w:hAnsi="Palatino Linotype" w:cs="Palatino Linotype"/>
            <w:b/>
            <w:i/>
            <w:color w:val="0000FF"/>
            <w:sz w:val="24"/>
            <w:szCs w:val="24"/>
            <w:u w:val="single"/>
          </w:rPr>
          <w:t>biglietteria.cinema@labiennale.org</w:t>
        </w:r>
      </w:hyperlink>
    </w:p>
    <w:sectPr w:rsidR="00061293" w:rsidRPr="00AC03DC">
      <w:headerReference w:type="default" r:id="rId13"/>
      <w:pgSz w:w="11900" w:h="16840"/>
      <w:pgMar w:top="1304" w:right="1077" w:bottom="709" w:left="107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C06" w:rsidRDefault="002D1C06">
      <w:pPr>
        <w:spacing w:line="240" w:lineRule="auto"/>
        <w:ind w:left="0" w:hanging="2"/>
      </w:pPr>
      <w:r>
        <w:separator/>
      </w:r>
    </w:p>
  </w:endnote>
  <w:endnote w:type="continuationSeparator" w:id="0">
    <w:p w:rsidR="002D1C06" w:rsidRDefault="002D1C0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Noto Sans Symbol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C06" w:rsidRDefault="002D1C06">
      <w:pPr>
        <w:spacing w:line="240" w:lineRule="auto"/>
        <w:ind w:left="0" w:hanging="2"/>
      </w:pPr>
      <w:r>
        <w:separator/>
      </w:r>
    </w:p>
  </w:footnote>
  <w:footnote w:type="continuationSeparator" w:id="0">
    <w:p w:rsidR="002D1C06" w:rsidRDefault="002D1C0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293" w:rsidRDefault="00631B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3796"/>
    <w:multiLevelType w:val="hybridMultilevel"/>
    <w:tmpl w:val="AC0A93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E7149"/>
    <w:multiLevelType w:val="multilevel"/>
    <w:tmpl w:val="978EAE8C"/>
    <w:lvl w:ilvl="0">
      <w:start w:val="1"/>
      <w:numFmt w:val="bullet"/>
      <w:lvlText w:val="-"/>
      <w:lvlJc w:val="left"/>
      <w:pPr>
        <w:ind w:left="1084" w:hanging="360"/>
      </w:pPr>
      <w:rPr>
        <w:rFonts w:ascii="Palatino Linotype" w:eastAsia="Palatino Linotype" w:hAnsi="Palatino Linotype" w:cs="Palatino Linotype"/>
        <w:vertAlign w:val="baseline"/>
      </w:rPr>
    </w:lvl>
    <w:lvl w:ilvl="1">
      <w:start w:val="1"/>
      <w:numFmt w:val="bullet"/>
      <w:lvlText w:val="o"/>
      <w:lvlJc w:val="left"/>
      <w:pPr>
        <w:ind w:left="180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4A0C7215"/>
    <w:multiLevelType w:val="multilevel"/>
    <w:tmpl w:val="B4744BAC"/>
    <w:lvl w:ilvl="0">
      <w:start w:val="340"/>
      <w:numFmt w:val="decimal"/>
      <w:lvlText w:val="%1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2081588"/>
    <w:multiLevelType w:val="hybridMultilevel"/>
    <w:tmpl w:val="54C213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30559"/>
    <w:multiLevelType w:val="multilevel"/>
    <w:tmpl w:val="A698B8D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293"/>
    <w:rsid w:val="00015EF4"/>
    <w:rsid w:val="00061293"/>
    <w:rsid w:val="001B2484"/>
    <w:rsid w:val="002D1C06"/>
    <w:rsid w:val="00336931"/>
    <w:rsid w:val="003A6767"/>
    <w:rsid w:val="004D2E87"/>
    <w:rsid w:val="00631B20"/>
    <w:rsid w:val="0072321B"/>
    <w:rsid w:val="00A023A8"/>
    <w:rsid w:val="00A53AD3"/>
    <w:rsid w:val="00AC03DC"/>
    <w:rsid w:val="00AE537E"/>
    <w:rsid w:val="00B81894"/>
    <w:rsid w:val="00E2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2FA83-51A0-4527-A05C-F8017CC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iennale.org/it/pres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glietteria.cinema@labiennale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ennalecinemaimmersive-pressindustry.vivaticket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iennalecinema-pressindustry.vivaticket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biennale.org/it/cinema/2026/accredito-venice-immersiv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gaDglXo0XM5llgvk5OFRRWm2LQ==">CgMxLjA4AHIhMXVObU5INUVSUHVwQXdXc0NzbUFObHhWYThKalVSSFox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9</cp:revision>
  <cp:lastPrinted>2025-07-21T19:07:00Z</cp:lastPrinted>
  <dcterms:created xsi:type="dcterms:W3CDTF">2025-07-21T11:55:00Z</dcterms:created>
  <dcterms:modified xsi:type="dcterms:W3CDTF">2026-07-22T12:41:00Z</dcterms:modified>
</cp:coreProperties>
</file>